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CA96" w14:textId="77777777" w:rsidR="00632BD1" w:rsidRDefault="00632BD1">
      <w:r>
        <w:t>Opdracht Chemische reacties</w:t>
      </w:r>
      <w:bookmarkStart w:id="0" w:name="_GoBack"/>
      <w:bookmarkEnd w:id="0"/>
      <w:r>
        <w:t>.</w:t>
      </w:r>
    </w:p>
    <w:p w14:paraId="6B21B641" w14:textId="77777777" w:rsidR="00632BD1" w:rsidRDefault="00632BD1"/>
    <w:p w14:paraId="0759CCAF" w14:textId="77777777" w:rsidR="00632BD1" w:rsidRDefault="00632BD1" w:rsidP="00632BD1">
      <w:pPr>
        <w:pStyle w:val="Lijstalinea"/>
        <w:numPr>
          <w:ilvl w:val="0"/>
          <w:numId w:val="1"/>
        </w:numPr>
      </w:pPr>
      <w:r>
        <w:t>Hebben we bij de volgende processen met chemische reacties te maken?</w:t>
      </w:r>
    </w:p>
    <w:p w14:paraId="1B0E0CCD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Branden van een kaars</w:t>
      </w:r>
    </w:p>
    <w:p w14:paraId="050DC2EF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Branden van een lamp</w:t>
      </w:r>
    </w:p>
    <w:p w14:paraId="7BFBEF9C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Oplossen van suiker</w:t>
      </w:r>
    </w:p>
    <w:p w14:paraId="0B243AFF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Lijmen van papier</w:t>
      </w:r>
    </w:p>
    <w:p w14:paraId="07F7FDEA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Koffiezetten</w:t>
      </w:r>
    </w:p>
    <w:p w14:paraId="4FD4B31A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Voedselbederf</w:t>
      </w:r>
    </w:p>
    <w:p w14:paraId="2DE7D605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Uitkristalliseren van zout uit zeewater</w:t>
      </w:r>
    </w:p>
    <w:p w14:paraId="320A5509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Roesten van ijzer</w:t>
      </w:r>
    </w:p>
    <w:p w14:paraId="516CFE3B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Vijlen van ijzer</w:t>
      </w:r>
    </w:p>
    <w:p w14:paraId="5D61ED9B" w14:textId="77777777" w:rsidR="00632BD1" w:rsidRDefault="00632BD1" w:rsidP="00632BD1">
      <w:pPr>
        <w:pStyle w:val="Lijstalinea"/>
        <w:numPr>
          <w:ilvl w:val="0"/>
          <w:numId w:val="2"/>
        </w:numPr>
      </w:pPr>
      <w:r>
        <w:t>Aardappelen koken</w:t>
      </w:r>
    </w:p>
    <w:p w14:paraId="10E53ACA" w14:textId="77777777" w:rsidR="00632BD1" w:rsidRDefault="00632BD1" w:rsidP="00632BD1">
      <w:r>
        <w:t>2</w:t>
      </w:r>
      <w:r>
        <w:tab/>
        <w:t xml:space="preserve">Beschrijf bij elke reactie waarom je vindt dat dit wel of geen chemische reactie is. </w:t>
      </w:r>
    </w:p>
    <w:sectPr w:rsidR="0063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5FB1"/>
    <w:multiLevelType w:val="hybridMultilevel"/>
    <w:tmpl w:val="0BA286B0"/>
    <w:lvl w:ilvl="0" w:tplc="0AACACC8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E12CA"/>
    <w:multiLevelType w:val="hybridMultilevel"/>
    <w:tmpl w:val="F5704958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D1"/>
    <w:rsid w:val="0063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14A"/>
  <w15:chartTrackingRefBased/>
  <w15:docId w15:val="{5B8A252E-893B-499D-9885-A72E418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C5A2E-89B1-456D-BA23-3DB057E0B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5276-8AAB-4F82-BAAA-CF483BAE5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38EAE-5D26-40B3-8F0D-05F805E6008C}">
  <ds:schemaRefs>
    <ds:schemaRef ds:uri="http://purl.org/dc/terms/"/>
    <ds:schemaRef ds:uri="c2e09757-d42c-4fcd-ae27-c71d4b258210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fe1b49f-1cd4-47d5-a3dc-4ad9ba0da7af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2022-11-21T08:40:00Z</dcterms:created>
  <dcterms:modified xsi:type="dcterms:W3CDTF">2022-11-21T08:43:00Z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